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  <w:r>
        <w:rPr>
          <w:rFonts w:ascii="Plus Jakarta Sans" w:cs="Plus Jakarta Sans" w:eastAsia="Plus Jakarta Sans" w:hAnsi="Plus Jakarta Sans"/>
          <w:b/>
          <w:bCs/>
          <w:color w:val="1E1E1E"/>
          <w:sz w:val="40"/>
          <w:szCs w:val="40"/>
        </w:rPr>
        <w:t xml:space="preserve">PAYMENT REMINDER TEMPLATES</w:t>
      </w:r>
    </w:p>
    <w:p>
      <w:pPr>
        <w:spacing w:after="100"/>
      </w:pPr>
      <w:r>
        <w:rPr>
          <w:rFonts w:ascii="Plus Jakarta Sans" w:cs="Plus Jakarta Sans" w:eastAsia="Plus Jakarta Sans" w:hAnsi="Plus Jakarta Sans"/>
          <w:i/>
          <w:iCs/>
          <w:color w:val="737373"/>
          <w:sz w:val="20"/>
          <w:szCs w:val="20"/>
        </w:rPr>
        <w:t xml:space="preserve">Three tones for three stages. Fill in the brackets, copy, send.</w:t>
      </w:r>
    </w:p>
    <w:p>
      <w:pPr>
        <w:keepNext/>
        <w:spacing w:after="100" w:before="260"/>
      </w:pPr>
      <w:r>
        <w:rPr>
          <w:rFonts w:ascii="Plus Jakarta Sans" w:cs="Plus Jakarta Sans" w:eastAsia="Plus Jakarta Sans" w:hAnsi="Plus Jakarta Sans"/>
          <w:b/>
          <w:bCs/>
          <w:color w:val="00C853"/>
          <w:sz w:val="20"/>
          <w:szCs w:val="20"/>
        </w:rPr>
        <w:t xml:space="preserve">STEP 1: FRIENDLY NUDGE (1-3 DAYS OVERDUE)</w:t>
      </w:r>
    </w:p>
    <w:p>
      <w:pPr>
        <w:spacing w:after="100"/>
      </w:pPr>
      <w:r>
        <w:rPr>
          <w:rFonts w:ascii="Plus Jakarta Sans" w:cs="Plus Jakarta Sans" w:eastAsia="Plus Jakarta Sans" w:hAnsi="Plus Jakarta Sans"/>
          <w:b/>
          <w:bCs/>
          <w:sz w:val="20"/>
          <w:szCs w:val="20"/>
        </w:rPr>
        <w:t xml:space="preserve">Subject: </w:t>
      </w:r>
      <w:r>
        <w:rPr>
          <w:rFonts w:ascii="Plus Jakarta Sans" w:cs="Plus Jakarta Sans" w:eastAsia="Plus Jakarta Sans" w:hAnsi="Plus Jakarta Sans"/>
          <w:i/>
          <w:iCs/>
          <w:color w:val="737373"/>
          <w:sz w:val="20"/>
          <w:szCs w:val="20"/>
        </w:rPr>
        <w:t xml:space="preserve">Quick one on invoice #[Invoice No.]</w:t>
      </w:r>
    </w:p>
    <w:tbl>
      <w:tblPr>
        <w:tblW w:type="dxa" w:w="95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0"/>
      </w:tblGrid>
      <w:tr>
        <w:tc>
          <w:tcPr>
            <w:tcW w:type="dxa" w:w="9500"/>
            <w:shd w:fill="E6FAEE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Hi [Client Name],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Hope you're doing well. Just a quick note that invoice #[Invoice No.] for KES [Amount] was due on [Due Date]. Let me know if you need the details again, or if it's already on its way.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Thanks!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[Your Name]</w:t>
            </w:r>
          </w:p>
        </w:tc>
      </w:tr>
    </w:tbl>
    <w:p>
      <w:pPr>
        <w:keepNext/>
        <w:spacing w:after="100" w:before="260"/>
      </w:pPr>
      <w:r>
        <w:rPr>
          <w:rFonts w:ascii="Plus Jakarta Sans" w:cs="Plus Jakarta Sans" w:eastAsia="Plus Jakarta Sans" w:hAnsi="Plus Jakarta Sans"/>
          <w:b/>
          <w:bCs/>
          <w:color w:val="00C853"/>
          <w:sz w:val="20"/>
          <w:szCs w:val="20"/>
        </w:rPr>
        <w:t xml:space="preserve">STEP 2: FIRM FOLLOW-UP (7-10 DAYS OVERDUE)</w:t>
      </w:r>
    </w:p>
    <w:p>
      <w:pPr>
        <w:spacing w:after="100"/>
      </w:pPr>
      <w:r>
        <w:rPr>
          <w:rFonts w:ascii="Plus Jakarta Sans" w:cs="Plus Jakarta Sans" w:eastAsia="Plus Jakarta Sans" w:hAnsi="Plus Jakarta Sans"/>
          <w:b/>
          <w:bCs/>
          <w:sz w:val="20"/>
          <w:szCs w:val="20"/>
        </w:rPr>
        <w:t xml:space="preserve">Subject: </w:t>
      </w:r>
      <w:r>
        <w:rPr>
          <w:rFonts w:ascii="Plus Jakarta Sans" w:cs="Plus Jakarta Sans" w:eastAsia="Plus Jakarta Sans" w:hAnsi="Plus Jakarta Sans"/>
          <w:i/>
          <w:iCs/>
          <w:color w:val="737373"/>
          <w:sz w:val="20"/>
          <w:szCs w:val="20"/>
        </w:rPr>
        <w:t xml:space="preserve">Invoice #[Invoice No.] is now overdue</w:t>
      </w:r>
    </w:p>
    <w:tbl>
      <w:tblPr>
        <w:tblW w:type="dxa" w:w="95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0"/>
      </w:tblGrid>
      <w:tr>
        <w:tc>
          <w:tcPr>
            <w:tcW w:type="dxa" w:w="9500"/>
            <w:shd w:fill="E6FAEE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Hi [Client Name],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Invoice #[Invoice No.] for KES [Amount] is now [X] days overdue. As agreed, a late fee applies after 7 days, so the current balance is now KES [Updated Amount].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Happy to sort this out today. Let me know if there's an issue on your end.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[Your Name]</w:t>
            </w:r>
          </w:p>
        </w:tc>
      </w:tr>
    </w:tbl>
    <w:p>
      <w:pPr>
        <w:keepNext/>
        <w:spacing w:after="100" w:before="260"/>
      </w:pPr>
      <w:r>
        <w:rPr>
          <w:rFonts w:ascii="Plus Jakarta Sans" w:cs="Plus Jakarta Sans" w:eastAsia="Plus Jakarta Sans" w:hAnsi="Plus Jakarta Sans"/>
          <w:b/>
          <w:bCs/>
          <w:color w:val="00C853"/>
          <w:sz w:val="20"/>
          <w:szCs w:val="20"/>
        </w:rPr>
        <w:t xml:space="preserve">STEP 3: FINAL NOTICE (14+ DAYS OVERDUE)</w:t>
      </w:r>
    </w:p>
    <w:p>
      <w:pPr>
        <w:spacing w:after="100"/>
      </w:pPr>
      <w:r>
        <w:rPr>
          <w:rFonts w:ascii="Plus Jakarta Sans" w:cs="Plus Jakarta Sans" w:eastAsia="Plus Jakarta Sans" w:hAnsi="Plus Jakarta Sans"/>
          <w:b/>
          <w:bCs/>
          <w:sz w:val="20"/>
          <w:szCs w:val="20"/>
        </w:rPr>
        <w:t xml:space="preserve">Subject: </w:t>
      </w:r>
      <w:r>
        <w:rPr>
          <w:rFonts w:ascii="Plus Jakarta Sans" w:cs="Plus Jakarta Sans" w:eastAsia="Plus Jakarta Sans" w:hAnsi="Plus Jakarta Sans"/>
          <w:i/>
          <w:iCs/>
          <w:color w:val="737373"/>
          <w:sz w:val="20"/>
          <w:szCs w:val="20"/>
        </w:rPr>
        <w:t xml:space="preserve">Action needed: invoice #[Invoice No.]</w:t>
      </w:r>
    </w:p>
    <w:tbl>
      <w:tblPr>
        <w:tblW w:type="dxa" w:w="95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0"/>
      </w:tblGrid>
      <w:tr>
        <w:tc>
          <w:tcPr>
            <w:tcW w:type="dxa" w:w="9500"/>
            <w:shd w:fill="E6FAEE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Hi [Client Name],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Invoice #[Invoice No.] is now [X] days overdue with no response to my last two messages. I'll need to pause further work until this is settled.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Please confirm payment by [Date]. Happy to talk it through if something's come up.</w:t>
            </w:r>
          </w:p>
          <w:p>
            <w:pPr>
              <w:spacing w:after="120"/>
            </w:pPr>
            <w:r>
              <w:rPr>
                <w:rFonts w:ascii="Plus Jakarta Sans" w:cs="Plus Jakarta Sans" w:eastAsia="Plus Jakarta Sans" w:hAnsi="Plus Jakarta Sans"/>
                <w:color w:val="1E1E1E"/>
                <w:sz w:val="20"/>
                <w:szCs w:val="20"/>
              </w:rPr>
              <w:t xml:space="preserve">[Your Name]</w:t>
            </w:r>
          </w:p>
        </w:tc>
      </w:tr>
    </w:tbl>
    <w:p>
      <w:pPr>
        <w:spacing w:before="300"/>
      </w:pPr>
      <w:r>
        <w:rPr>
          <w:rFonts w:ascii="Plus Jakarta Sans" w:cs="Plus Jakarta Sans" w:eastAsia="Plus Jakarta Sans" w:hAnsi="Plus Jakarta Sans"/>
          <w:i/>
          <w:iCs/>
          <w:color w:val="737373"/>
          <w:sz w:val="18"/>
          <w:szCs w:val="18"/>
        </w:rPr>
        <w:t xml:space="preserve">Tip: state your M-Pesa Paybill/Till or bank details on the invoice itself, so paying takes one step, not a follow-up question.</w:t>
      </w:r>
    </w:p>
    <w:sectPr>
      <w:headerReference w:type="default" r:id="rId7"/>
      <w:footerReference w:type="default" r:id="rId8"/>
      <w:pgSz w:w="11906" w:h="16838" w:orient="portrait"/>
      <w:pgMar w:top="7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ADADA" w:sz="4" w:space="8"/>
      </w:pBdr>
      <w:tabs>
        <w:tab w:val="center" w:pos="4953"/>
        <w:tab w:val="right" w:pos="9906"/>
      </w:tabs>
      <w:spacing w:before="260"/>
    </w:pPr>
    <w:r>
      <w:drawing>
        <wp:inline distT="0" distB="0" distL="0" distR="0">
          <wp:extent cx="571500" cy="2762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Plus Jakarta Sans" w:cs="Plus Jakarta Sans" w:eastAsia="Plus Jakarta Sans" w:hAnsi="Plus Jakarta Sans"/>
        <w:color w:val="737373"/>
        <w:sz w:val="16"/>
        <w:szCs w:val="16"/>
      </w:rPr>
      <w:t xml:space="preserve">	lipwa.online</w:t>
    </w:r>
    <w:r>
      <w:rPr>
        <w:rFonts w:ascii="Plus Jakarta Sans" w:cs="Plus Jakarta Sans" w:eastAsia="Plus Jakarta Sans" w:hAnsi="Plus Jakarta Sans"/>
        <w:i/>
        <w:iCs/>
        <w:color w:val="737373"/>
        <w:sz w:val="15"/>
        <w:szCs w:val="15"/>
      </w:rPr>
      <w:t xml:space="preserve">	Built for East African freelancers by Lipwa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06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9906"/>
    </w:tblGrid>
    <w:tr>
      <w:trPr>
        <w:trHeight w:val="90" w:hRule="exact"/>
      </w:trPr>
      <w:tc>
        <w:tcPr>
          <w:tcW w:type="dxa" w:w="9906"/>
          <w:shd w:fill="00C853" w:val="clear"/>
        </w:tcPr>
        <w:p/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6b31e843c5ac8ee869e21cca083035c6be851d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2026-09-02T23:02:31.732Z</dcterms:created>
  <dcterms:modified xsi:type="dcterms:W3CDTF">2026-09-02T23:02:31.732Z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